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BBFA4D" w14:textId="77777777" w:rsidR="009E575C" w:rsidRDefault="009E575C" w:rsidP="007E1AC5">
      <w:pPr>
        <w:jc w:val="both"/>
        <w:outlineLvl w:val="1"/>
        <w:rPr>
          <w:rFonts w:eastAsia="Times New Roman"/>
          <w:bCs/>
          <w:color w:val="000000"/>
          <w:kern w:val="0"/>
          <w:sz w:val="32"/>
          <w:szCs w:val="32"/>
          <w:lang w:eastAsia="ru-RU"/>
          <w14:ligatures w14:val="none"/>
        </w:rPr>
      </w:pPr>
      <w:r w:rsidRPr="009E575C">
        <w:rPr>
          <w:rFonts w:eastAsia="Times New Roman"/>
          <w:bCs/>
          <w:color w:val="000000"/>
          <w:kern w:val="0"/>
          <w:sz w:val="32"/>
          <w:szCs w:val="32"/>
          <w:lang w:eastAsia="ru-RU"/>
          <w14:ligatures w14:val="none"/>
        </w:rPr>
        <w:t xml:space="preserve">СЕССИЯ </w:t>
      </w:r>
      <w:r w:rsidR="007E1AC5">
        <w:rPr>
          <w:rFonts w:eastAsia="Times New Roman"/>
          <w:bCs/>
          <w:color w:val="000000"/>
          <w:kern w:val="0"/>
          <w:sz w:val="32"/>
          <w:szCs w:val="32"/>
          <w:lang w:eastAsia="ru-RU"/>
          <w14:ligatures w14:val="none"/>
        </w:rPr>
        <w:t>5</w:t>
      </w:r>
    </w:p>
    <w:p w14:paraId="65F65E17" w14:textId="77777777" w:rsidR="00004DD6" w:rsidRDefault="00004DD6" w:rsidP="00004DD6">
      <w:pPr>
        <w:ind w:firstLine="567"/>
        <w:jc w:val="both"/>
        <w:rPr>
          <w:rFonts w:eastAsia="Times New Roman"/>
        </w:rPr>
      </w:pPr>
    </w:p>
    <w:p w14:paraId="378473EB" w14:textId="77777777" w:rsidR="00004DD6" w:rsidRDefault="00004DD6" w:rsidP="00004DD6">
      <w:pPr>
        <w:ind w:firstLine="567"/>
        <w:jc w:val="both"/>
        <w:rPr>
          <w:rFonts w:eastAsia="Times New Roman"/>
          <w:b w:val="0"/>
        </w:rPr>
      </w:pPr>
      <w:r>
        <w:rPr>
          <w:rFonts w:eastAsia="Times New Roman"/>
        </w:rPr>
        <w:t>Описание</w:t>
      </w:r>
    </w:p>
    <w:p w14:paraId="6F5FD6DC" w14:textId="77777777" w:rsidR="00004DD6" w:rsidRDefault="00004DD6" w:rsidP="00004DD6">
      <w:pPr>
        <w:ind w:firstLine="567"/>
        <w:jc w:val="both"/>
        <w:rPr>
          <w:rFonts w:eastAsia="Times New Roman"/>
        </w:rPr>
      </w:pPr>
    </w:p>
    <w:p w14:paraId="4AC2A39E" w14:textId="77777777" w:rsidR="00004DD6" w:rsidRPr="00004DD6" w:rsidRDefault="00004DD6" w:rsidP="00004DD6">
      <w:pPr>
        <w:ind w:firstLine="567"/>
        <w:jc w:val="both"/>
        <w:rPr>
          <w:rFonts w:eastAsia="Times New Roman"/>
          <w:b w:val="0"/>
          <w:bCs/>
        </w:rPr>
      </w:pPr>
      <w:r w:rsidRPr="00004DD6">
        <w:rPr>
          <w:rFonts w:eastAsia="Times New Roman"/>
          <w:b w:val="0"/>
          <w:bCs/>
        </w:rPr>
        <w:t xml:space="preserve">Необходимо создать веб-приложение, доступное по </w:t>
      </w:r>
      <w:proofErr w:type="spellStart"/>
      <w:r w:rsidRPr="00004DD6">
        <w:rPr>
          <w:rFonts w:eastAsia="Times New Roman"/>
          <w:b w:val="0"/>
          <w:bCs/>
        </w:rPr>
        <w:t>http</w:t>
      </w:r>
      <w:proofErr w:type="spellEnd"/>
      <w:r w:rsidRPr="00004DD6">
        <w:rPr>
          <w:rFonts w:eastAsia="Times New Roman"/>
          <w:b w:val="0"/>
          <w:bCs/>
        </w:rPr>
        <w:t>, которое будет отображать публичную информацию об организации, основных событиях, новостях и сотрудниках. Данное приложение будет использоваться в качестве публичного портала для сотрудников компании.</w:t>
      </w:r>
    </w:p>
    <w:p w14:paraId="280BBB3E" w14:textId="77777777" w:rsidR="00004DD6" w:rsidRPr="00004DD6" w:rsidRDefault="00004DD6" w:rsidP="00004DD6">
      <w:pPr>
        <w:ind w:firstLine="567"/>
        <w:jc w:val="both"/>
        <w:rPr>
          <w:rFonts w:eastAsia="Times New Roman"/>
          <w:b w:val="0"/>
          <w:bCs/>
        </w:rPr>
      </w:pPr>
      <w:r w:rsidRPr="00004DD6">
        <w:rPr>
          <w:rFonts w:eastAsia="Times New Roman"/>
          <w:b w:val="0"/>
          <w:bCs/>
        </w:rPr>
        <w:t>Реализация данного модуля в формате веб-приложения, даёт возможность получить максимальный балл.</w:t>
      </w:r>
    </w:p>
    <w:p w14:paraId="651B0101" w14:textId="77777777" w:rsidR="00004DD6" w:rsidRPr="00004DD6" w:rsidRDefault="00004DD6" w:rsidP="00004DD6">
      <w:pPr>
        <w:ind w:firstLine="567"/>
        <w:jc w:val="both"/>
        <w:rPr>
          <w:rFonts w:eastAsia="Times New Roman"/>
          <w:b w:val="0"/>
          <w:bCs/>
        </w:rPr>
      </w:pPr>
      <w:r w:rsidRPr="00004DD6">
        <w:rPr>
          <w:rFonts w:eastAsia="Times New Roman"/>
          <w:b w:val="0"/>
          <w:bCs/>
        </w:rPr>
        <w:t>Так как данный портал будет использоваться сотрудниками не только с рабочих мест, необходимо предусмотреть правильное (адаптивное) отображение на экранах с шириной 1920, 1100 и 400 пикселей.</w:t>
      </w:r>
    </w:p>
    <w:p w14:paraId="58026824" w14:textId="77777777" w:rsidR="00004DD6" w:rsidRDefault="00004DD6" w:rsidP="00004DD6">
      <w:pPr>
        <w:ind w:firstLine="567"/>
        <w:jc w:val="both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 wp14:anchorId="4E38FB64" wp14:editId="7B1105FD">
            <wp:extent cx="5734050" cy="4838700"/>
            <wp:effectExtent l="0" t="0" r="0" b="0"/>
            <wp:docPr id="4430925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4838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94FB936" w14:textId="77777777" w:rsidR="00004DD6" w:rsidRDefault="00004DD6" w:rsidP="00004DD6">
      <w:pPr>
        <w:ind w:firstLine="567"/>
        <w:jc w:val="both"/>
        <w:rPr>
          <w:rFonts w:eastAsia="Times New Roman"/>
          <w:b w:val="0"/>
        </w:rPr>
      </w:pPr>
      <w:r>
        <w:rPr>
          <w:rFonts w:eastAsia="Times New Roman"/>
        </w:rPr>
        <w:t>Календарь</w:t>
      </w:r>
    </w:p>
    <w:p w14:paraId="12812676" w14:textId="77777777" w:rsidR="00004DD6" w:rsidRPr="00004DD6" w:rsidRDefault="00004DD6" w:rsidP="00004DD6">
      <w:pPr>
        <w:ind w:firstLine="567"/>
        <w:jc w:val="both"/>
        <w:rPr>
          <w:rFonts w:eastAsia="Times New Roman"/>
          <w:b w:val="0"/>
          <w:bCs/>
        </w:rPr>
      </w:pPr>
      <w:r w:rsidRPr="00004DD6">
        <w:rPr>
          <w:rFonts w:eastAsia="Times New Roman"/>
          <w:b w:val="0"/>
          <w:bCs/>
        </w:rPr>
        <w:t xml:space="preserve">Необходимо реализовать календарь на главной странице, на котором должны быть отображены выходные и рабочие дни, учитывая производственный календарь. Дата выходного дня должна быть выделена красным цветом. </w:t>
      </w:r>
    </w:p>
    <w:p w14:paraId="7FAD282C" w14:textId="77777777" w:rsidR="00004DD6" w:rsidRPr="00004DD6" w:rsidRDefault="00004DD6" w:rsidP="00004DD6">
      <w:pPr>
        <w:ind w:firstLine="567"/>
        <w:jc w:val="both"/>
        <w:rPr>
          <w:rFonts w:eastAsia="Times New Roman"/>
          <w:b w:val="0"/>
          <w:bCs/>
        </w:rPr>
      </w:pPr>
      <w:r w:rsidRPr="00004DD6">
        <w:rPr>
          <w:rFonts w:eastAsia="Times New Roman"/>
          <w:b w:val="0"/>
          <w:bCs/>
        </w:rPr>
        <w:t>Текущий день должен быть выделен кружочком.</w:t>
      </w:r>
      <w:r w:rsidRPr="00004DD6">
        <w:rPr>
          <w:rFonts w:eastAsia="Times New Roman"/>
          <w:b w:val="0"/>
          <w:bCs/>
        </w:rPr>
        <w:br/>
        <w:t xml:space="preserve">В случае если в конкретный день работник отмечает свой день рождения, то следует в ячейку календаря добавлять иконку тортика. При наведении на иконку тортика, необходимо отображать фамилии работников, у которых в день рождения в этот день. </w:t>
      </w:r>
    </w:p>
    <w:p w14:paraId="30EB1FBD" w14:textId="77777777" w:rsidR="00004DD6" w:rsidRPr="00004DD6" w:rsidRDefault="00004DD6" w:rsidP="00004DD6">
      <w:pPr>
        <w:ind w:firstLine="567"/>
        <w:jc w:val="both"/>
        <w:rPr>
          <w:rFonts w:eastAsia="Times New Roman"/>
          <w:b w:val="0"/>
          <w:bCs/>
        </w:rPr>
      </w:pPr>
      <w:r w:rsidRPr="00004DD6">
        <w:rPr>
          <w:rFonts w:eastAsia="Times New Roman"/>
          <w:b w:val="0"/>
          <w:bCs/>
        </w:rPr>
        <w:t>В случае если в определенные дни присутствуют события, то ячейка этого дня должна быть окрашена по следующим правилам:</w:t>
      </w:r>
    </w:p>
    <w:p w14:paraId="472D63F6" w14:textId="77777777" w:rsidR="00004DD6" w:rsidRPr="00004DD6" w:rsidRDefault="00004DD6" w:rsidP="00004DD6">
      <w:pPr>
        <w:numPr>
          <w:ilvl w:val="0"/>
          <w:numId w:val="22"/>
        </w:numPr>
        <w:spacing w:line="259" w:lineRule="auto"/>
        <w:ind w:firstLine="566"/>
        <w:jc w:val="both"/>
        <w:rPr>
          <w:rFonts w:eastAsia="Times New Roman"/>
          <w:b w:val="0"/>
          <w:bCs/>
        </w:rPr>
      </w:pPr>
      <w:r w:rsidRPr="00004DD6">
        <w:rPr>
          <w:rFonts w:eastAsia="Times New Roman"/>
          <w:b w:val="0"/>
          <w:bCs/>
        </w:rPr>
        <w:t xml:space="preserve">#FC4343 (красным) - в случае если в этот </w:t>
      </w:r>
      <w:proofErr w:type="gramStart"/>
      <w:r w:rsidRPr="00004DD6">
        <w:rPr>
          <w:rFonts w:eastAsia="Times New Roman"/>
          <w:b w:val="0"/>
          <w:bCs/>
        </w:rPr>
        <w:t>день &gt;</w:t>
      </w:r>
      <w:proofErr w:type="gramEnd"/>
      <w:r w:rsidRPr="00004DD6">
        <w:rPr>
          <w:rFonts w:eastAsia="Times New Roman"/>
          <w:b w:val="0"/>
          <w:bCs/>
        </w:rPr>
        <w:t>=5 событий</w:t>
      </w:r>
    </w:p>
    <w:p w14:paraId="3360A717" w14:textId="77777777" w:rsidR="00004DD6" w:rsidRPr="00004DD6" w:rsidRDefault="00004DD6" w:rsidP="00004DD6">
      <w:pPr>
        <w:numPr>
          <w:ilvl w:val="0"/>
          <w:numId w:val="22"/>
        </w:numPr>
        <w:spacing w:line="259" w:lineRule="auto"/>
        <w:ind w:firstLine="566"/>
        <w:jc w:val="both"/>
        <w:rPr>
          <w:rFonts w:eastAsia="Times New Roman"/>
          <w:b w:val="0"/>
          <w:bCs/>
        </w:rPr>
      </w:pPr>
      <w:r w:rsidRPr="00004DD6">
        <w:rPr>
          <w:rFonts w:eastAsia="Times New Roman"/>
          <w:b w:val="0"/>
          <w:bCs/>
        </w:rPr>
        <w:t>#89FC43 (зеленым) - в случае если в этот день &lt;2 событий</w:t>
      </w:r>
    </w:p>
    <w:p w14:paraId="1DF6E537" w14:textId="77777777" w:rsidR="00004DD6" w:rsidRPr="00004DD6" w:rsidRDefault="00004DD6" w:rsidP="00004DD6">
      <w:pPr>
        <w:numPr>
          <w:ilvl w:val="0"/>
          <w:numId w:val="22"/>
        </w:numPr>
        <w:spacing w:line="259" w:lineRule="auto"/>
        <w:ind w:firstLine="566"/>
        <w:jc w:val="both"/>
        <w:rPr>
          <w:rFonts w:eastAsia="Times New Roman"/>
          <w:b w:val="0"/>
          <w:bCs/>
        </w:rPr>
      </w:pPr>
      <w:r w:rsidRPr="00004DD6">
        <w:rPr>
          <w:rFonts w:eastAsia="Times New Roman"/>
          <w:b w:val="0"/>
          <w:bCs/>
        </w:rPr>
        <w:lastRenderedPageBreak/>
        <w:t>#F8FC43 (желтым) - в случае если в остальных случаях</w:t>
      </w:r>
    </w:p>
    <w:p w14:paraId="23C429E0" w14:textId="77777777" w:rsidR="00004DD6" w:rsidRPr="00004DD6" w:rsidRDefault="00004DD6" w:rsidP="00004DD6">
      <w:pPr>
        <w:ind w:firstLine="567"/>
        <w:jc w:val="both"/>
        <w:rPr>
          <w:rFonts w:eastAsia="Times New Roman"/>
          <w:b w:val="0"/>
          <w:bCs/>
        </w:rPr>
      </w:pPr>
      <w:r w:rsidRPr="00004DD6">
        <w:rPr>
          <w:rFonts w:eastAsia="Times New Roman"/>
          <w:b w:val="0"/>
          <w:bCs/>
        </w:rPr>
        <w:br/>
        <w:t xml:space="preserve">Виджет календаря должен давать возможность пользователю пролистывать месяцы. </w:t>
      </w:r>
      <w:r w:rsidRPr="00004DD6">
        <w:rPr>
          <w:rFonts w:eastAsia="Times New Roman"/>
          <w:b w:val="0"/>
          <w:bCs/>
        </w:rPr>
        <w:br/>
        <w:t>Календарь должен отображаться, учитывая дни недели, с которых начинается месяц. Понедельник всегда должен быть в первом столбце, а воскресенье в последнем.</w:t>
      </w:r>
    </w:p>
    <w:p w14:paraId="37874760" w14:textId="77777777" w:rsidR="00004DD6" w:rsidRPr="00004DD6" w:rsidRDefault="00004DD6" w:rsidP="00004DD6">
      <w:pPr>
        <w:ind w:firstLine="567"/>
        <w:jc w:val="both"/>
        <w:rPr>
          <w:rFonts w:eastAsia="Times New Roman"/>
          <w:b w:val="0"/>
          <w:bCs/>
        </w:rPr>
      </w:pPr>
      <w:r w:rsidRPr="00004DD6">
        <w:rPr>
          <w:rFonts w:eastAsia="Times New Roman"/>
          <w:b w:val="0"/>
          <w:bCs/>
        </w:rPr>
        <w:t>Поиск</w:t>
      </w:r>
    </w:p>
    <w:p w14:paraId="5BC9EEE9" w14:textId="77777777" w:rsidR="00004DD6" w:rsidRPr="00004DD6" w:rsidRDefault="00004DD6" w:rsidP="00004DD6">
      <w:pPr>
        <w:ind w:firstLine="567"/>
        <w:jc w:val="both"/>
        <w:rPr>
          <w:rFonts w:eastAsia="Times New Roman"/>
          <w:b w:val="0"/>
          <w:bCs/>
        </w:rPr>
      </w:pPr>
      <w:r w:rsidRPr="00004DD6">
        <w:rPr>
          <w:rFonts w:eastAsia="Times New Roman"/>
          <w:b w:val="0"/>
          <w:bCs/>
        </w:rPr>
        <w:t xml:space="preserve">Необходимо реализовать расширенный поиск на главной странице, который ищет информацию по всем полям в нескольких наборах данных: работники, новости, события.  </w:t>
      </w:r>
      <w:r w:rsidRPr="00004DD6">
        <w:rPr>
          <w:rFonts w:eastAsia="Times New Roman"/>
          <w:b w:val="0"/>
          <w:bCs/>
        </w:rPr>
        <w:br/>
        <w:t>Поиск должен происходить при вводе данных и отображать результаты в соответствующих блоках на странице. Поиск должен работать без учёта регистра. </w:t>
      </w:r>
    </w:p>
    <w:p w14:paraId="6CDF53F5" w14:textId="77777777" w:rsidR="00004DD6" w:rsidRPr="00004DD6" w:rsidRDefault="00004DD6" w:rsidP="00004DD6">
      <w:pPr>
        <w:ind w:firstLine="567"/>
        <w:jc w:val="both"/>
        <w:rPr>
          <w:rFonts w:eastAsia="Times New Roman"/>
          <w:b w:val="0"/>
          <w:bCs/>
        </w:rPr>
      </w:pPr>
      <w:r w:rsidRPr="00004DD6">
        <w:rPr>
          <w:rFonts w:eastAsia="Times New Roman"/>
          <w:b w:val="0"/>
          <w:bCs/>
        </w:rPr>
        <w:t>При отсутствии результатов поиска необходимо отображать соответствующее сообщение в блоке с каждым из типов объектов.</w:t>
      </w:r>
    </w:p>
    <w:p w14:paraId="4EA4CCBF" w14:textId="77777777" w:rsidR="00004DD6" w:rsidRPr="00004DD6" w:rsidRDefault="00004DD6" w:rsidP="00004DD6">
      <w:pPr>
        <w:ind w:firstLine="567"/>
        <w:jc w:val="both"/>
        <w:rPr>
          <w:rFonts w:eastAsia="Times New Roman"/>
          <w:b w:val="0"/>
          <w:bCs/>
        </w:rPr>
      </w:pPr>
      <w:r w:rsidRPr="00004DD6">
        <w:rPr>
          <w:rFonts w:eastAsia="Times New Roman"/>
          <w:b w:val="0"/>
          <w:bCs/>
        </w:rPr>
        <w:t>При удалении поискового запроса необходимо отображать данные в первоначальном виде. </w:t>
      </w:r>
    </w:p>
    <w:p w14:paraId="41C8C4F6" w14:textId="76EDC2A1" w:rsidR="00004DD6" w:rsidRPr="00004DD6" w:rsidRDefault="00004DD6" w:rsidP="00004DD6">
      <w:pPr>
        <w:ind w:firstLine="567"/>
        <w:jc w:val="both"/>
        <w:rPr>
          <w:rFonts w:eastAsia="Times New Roman"/>
          <w:b w:val="0"/>
          <w:bCs/>
        </w:rPr>
      </w:pPr>
    </w:p>
    <w:p w14:paraId="3593F6EF" w14:textId="77777777" w:rsidR="00B6618F" w:rsidRDefault="00B6618F" w:rsidP="00B6618F">
      <w:pPr>
        <w:pStyle w:val="3"/>
        <w:spacing w:before="320" w:after="80"/>
        <w:ind w:firstLine="851"/>
      </w:pPr>
      <w:r>
        <w:rPr>
          <w:rFonts w:ascii="Arial" w:eastAsia="Arial" w:hAnsi="Arial" w:cs="Arial"/>
          <w:color w:val="434343"/>
          <w:sz w:val="28"/>
          <w:szCs w:val="28"/>
        </w:rPr>
        <w:t>Представление архитектуры системы средствами UML</w:t>
      </w:r>
    </w:p>
    <w:p w14:paraId="08750931" w14:textId="77777777" w:rsidR="00B6618F" w:rsidRDefault="00B6618F" w:rsidP="00B6618F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eastAsia="Times New Roman"/>
          <w:color w:val="000000"/>
        </w:rPr>
      </w:pPr>
      <w:r>
        <w:rPr>
          <w:rFonts w:eastAsia="Times New Roman"/>
          <w:b w:val="0"/>
          <w:color w:val="000000"/>
          <w:sz w:val="22"/>
          <w:szCs w:val="22"/>
        </w:rPr>
        <w:t>Определение архитектуры программного обеспечения является важнейшим этапом в жизненном цикле программного обеспечения. Так как архитектура ПО представляет собой некую структуру из программных модулей, их связей и возможных взаимодействий, то удобно представлять ее в графическом виде, исходя из принципа “картинка всегда понятнее, чем текст”. </w:t>
      </w:r>
    </w:p>
    <w:p w14:paraId="0CEE5287" w14:textId="77777777" w:rsidR="00B6618F" w:rsidRDefault="00B6618F" w:rsidP="00B6618F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eastAsia="Times New Roman"/>
          <w:color w:val="000000"/>
        </w:rPr>
      </w:pPr>
      <w:r>
        <w:rPr>
          <w:rFonts w:eastAsia="Times New Roman"/>
          <w:b w:val="0"/>
          <w:color w:val="000000"/>
          <w:sz w:val="22"/>
          <w:szCs w:val="22"/>
        </w:rPr>
        <w:t>Разработайте средствами UML схему архитектуры информационной системы, отразив основные модули системы, разделение их по уровням архитектуры и способы взаимодействия между модулями системы. </w:t>
      </w:r>
    </w:p>
    <w:p w14:paraId="2DE0C196" w14:textId="77777777" w:rsidR="00B6618F" w:rsidRDefault="00B6618F" w:rsidP="00B6618F">
      <w:pPr>
        <w:ind w:firstLine="851"/>
      </w:pPr>
    </w:p>
    <w:p w14:paraId="00A5F44B" w14:textId="77777777" w:rsidR="00812B27" w:rsidRDefault="00812B27" w:rsidP="00812B27">
      <w:pPr>
        <w:pStyle w:val="3"/>
        <w:spacing w:before="320" w:after="80"/>
        <w:ind w:left="851"/>
        <w:jc w:val="both"/>
        <w:rPr>
          <w:rFonts w:ascii="Arial" w:eastAsia="Arial" w:hAnsi="Arial" w:cs="Arial"/>
          <w:b w:val="0"/>
          <w:color w:val="434343"/>
          <w:sz w:val="28"/>
          <w:szCs w:val="28"/>
        </w:rPr>
      </w:pPr>
      <w:r>
        <w:rPr>
          <w:rFonts w:ascii="Arial" w:eastAsia="Arial" w:hAnsi="Arial" w:cs="Arial"/>
          <w:color w:val="434343"/>
          <w:sz w:val="28"/>
          <w:szCs w:val="28"/>
        </w:rPr>
        <w:t>Руководство пользователя</w:t>
      </w:r>
    </w:p>
    <w:p w14:paraId="79998F66" w14:textId="77777777" w:rsidR="00812B27" w:rsidRPr="00812B27" w:rsidRDefault="00812B27" w:rsidP="00B6618F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eastAsia="Times New Roman"/>
          <w:b w:val="0"/>
          <w:bCs/>
          <w:color w:val="000000"/>
          <w:sz w:val="22"/>
          <w:szCs w:val="22"/>
        </w:rPr>
      </w:pPr>
      <w:r w:rsidRPr="00812B27">
        <w:rPr>
          <w:rFonts w:eastAsia="Times New Roman"/>
          <w:b w:val="0"/>
          <w:bCs/>
          <w:color w:val="000000"/>
          <w:sz w:val="22"/>
          <w:szCs w:val="22"/>
        </w:rPr>
        <w:t>Вам необходимо разработать руководство пользователя для вашего настольного приложения, которое описывает последовательность действий для выполнения всех функций вашей системы.</w:t>
      </w:r>
    </w:p>
    <w:p w14:paraId="131F3811" w14:textId="77777777" w:rsidR="00812B27" w:rsidRPr="00812B27" w:rsidRDefault="00812B27" w:rsidP="00B6618F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eastAsia="Times New Roman"/>
          <w:b w:val="0"/>
          <w:bCs/>
          <w:color w:val="000000"/>
          <w:sz w:val="22"/>
          <w:szCs w:val="22"/>
        </w:rPr>
      </w:pPr>
      <w:r w:rsidRPr="00812B27">
        <w:rPr>
          <w:rFonts w:eastAsia="Times New Roman"/>
          <w:b w:val="0"/>
          <w:bCs/>
          <w:color w:val="000000"/>
          <w:sz w:val="22"/>
          <w:szCs w:val="22"/>
        </w:rPr>
        <w:t>При подготовке документации старайтесь использовать живые примеры и скриншоты вашей системы для более наглядного пояснения шагов работы с различным функционалом. Обратите внимание на оформление документа: оформите титульный лист, используйте автоматическую нумерацию страниц, разделите руководство на подразделы и сформируйте оглавление, используйте ссылки на рисунки, нумерованные и маркированные списки для описания шагов и т. д.    </w:t>
      </w:r>
    </w:p>
    <w:p w14:paraId="61B86657" w14:textId="77777777" w:rsidR="00757D9A" w:rsidRPr="00812B27" w:rsidRDefault="00757D9A" w:rsidP="009E575C">
      <w:pPr>
        <w:jc w:val="both"/>
        <w:rPr>
          <w:b w:val="0"/>
          <w:bCs/>
        </w:rPr>
      </w:pPr>
    </w:p>
    <w:sectPr w:rsidR="00757D9A" w:rsidRPr="00812B27" w:rsidSect="003A524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35C07"/>
    <w:multiLevelType w:val="multilevel"/>
    <w:tmpl w:val="686C93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F2E7B8A"/>
    <w:multiLevelType w:val="multilevel"/>
    <w:tmpl w:val="64187E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11EA666C"/>
    <w:multiLevelType w:val="multilevel"/>
    <w:tmpl w:val="F5A2F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DE5BB8"/>
    <w:multiLevelType w:val="multilevel"/>
    <w:tmpl w:val="BE52F8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9377C84"/>
    <w:multiLevelType w:val="multilevel"/>
    <w:tmpl w:val="462688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5A6941"/>
    <w:multiLevelType w:val="multilevel"/>
    <w:tmpl w:val="70BA22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1E124731"/>
    <w:multiLevelType w:val="multilevel"/>
    <w:tmpl w:val="EB384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731759"/>
    <w:multiLevelType w:val="multilevel"/>
    <w:tmpl w:val="E9DC5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172BD5"/>
    <w:multiLevelType w:val="multilevel"/>
    <w:tmpl w:val="680E5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C51171"/>
    <w:multiLevelType w:val="multilevel"/>
    <w:tmpl w:val="A0E63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1757F7"/>
    <w:multiLevelType w:val="multilevel"/>
    <w:tmpl w:val="B600A7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6442BE"/>
    <w:multiLevelType w:val="multilevel"/>
    <w:tmpl w:val="6DDE3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897722"/>
    <w:multiLevelType w:val="multilevel"/>
    <w:tmpl w:val="390A8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8F00E9"/>
    <w:multiLevelType w:val="multilevel"/>
    <w:tmpl w:val="41E4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5460AA"/>
    <w:multiLevelType w:val="multilevel"/>
    <w:tmpl w:val="4746BF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" w15:restartNumberingAfterBreak="0">
    <w:nsid w:val="5B773DB1"/>
    <w:multiLevelType w:val="multilevel"/>
    <w:tmpl w:val="F1B07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9F2C92"/>
    <w:multiLevelType w:val="multilevel"/>
    <w:tmpl w:val="1D083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D9296C"/>
    <w:multiLevelType w:val="multilevel"/>
    <w:tmpl w:val="A89A93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EF215EE"/>
    <w:multiLevelType w:val="multilevel"/>
    <w:tmpl w:val="DB549F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6FA3564"/>
    <w:multiLevelType w:val="multilevel"/>
    <w:tmpl w:val="F728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0C555E"/>
    <w:multiLevelType w:val="multilevel"/>
    <w:tmpl w:val="8B280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8336781">
    <w:abstractNumId w:val="19"/>
  </w:num>
  <w:num w:numId="2" w16cid:durableId="1352681843">
    <w:abstractNumId w:val="9"/>
  </w:num>
  <w:num w:numId="3" w16cid:durableId="1450784985">
    <w:abstractNumId w:val="20"/>
  </w:num>
  <w:num w:numId="4" w16cid:durableId="1260525901">
    <w:abstractNumId w:val="4"/>
    <w:lvlOverride w:ilvl="0">
      <w:lvl w:ilvl="0">
        <w:numFmt w:val="decimal"/>
        <w:lvlText w:val="%1."/>
        <w:lvlJc w:val="left"/>
      </w:lvl>
    </w:lvlOverride>
  </w:num>
  <w:num w:numId="5" w16cid:durableId="310138090">
    <w:abstractNumId w:val="2"/>
  </w:num>
  <w:num w:numId="6" w16cid:durableId="1913660530">
    <w:abstractNumId w:val="10"/>
    <w:lvlOverride w:ilvl="0">
      <w:lvl w:ilvl="0">
        <w:numFmt w:val="decimal"/>
        <w:lvlText w:val="%1."/>
        <w:lvlJc w:val="left"/>
      </w:lvl>
    </w:lvlOverride>
  </w:num>
  <w:num w:numId="7" w16cid:durableId="1555963166">
    <w:abstractNumId w:val="15"/>
  </w:num>
  <w:num w:numId="8" w16cid:durableId="1918713074">
    <w:abstractNumId w:val="16"/>
  </w:num>
  <w:num w:numId="9" w16cid:durableId="1875264508">
    <w:abstractNumId w:val="12"/>
  </w:num>
  <w:num w:numId="10" w16cid:durableId="1080709971">
    <w:abstractNumId w:val="8"/>
  </w:num>
  <w:num w:numId="11" w16cid:durableId="863907627">
    <w:abstractNumId w:val="8"/>
  </w:num>
  <w:num w:numId="12" w16cid:durableId="1359043677">
    <w:abstractNumId w:val="8"/>
  </w:num>
  <w:num w:numId="13" w16cid:durableId="2095087051">
    <w:abstractNumId w:val="8"/>
  </w:num>
  <w:num w:numId="14" w16cid:durableId="1051734069">
    <w:abstractNumId w:val="8"/>
  </w:num>
  <w:num w:numId="15" w16cid:durableId="1329092488">
    <w:abstractNumId w:val="7"/>
    <w:lvlOverride w:ilvl="0">
      <w:lvl w:ilvl="0">
        <w:numFmt w:val="decimal"/>
        <w:lvlText w:val="%1."/>
        <w:lvlJc w:val="left"/>
      </w:lvl>
    </w:lvlOverride>
  </w:num>
  <w:num w:numId="16" w16cid:durableId="115829433">
    <w:abstractNumId w:val="6"/>
  </w:num>
  <w:num w:numId="17" w16cid:durableId="2105883652">
    <w:abstractNumId w:val="13"/>
  </w:num>
  <w:num w:numId="18" w16cid:durableId="1036001190">
    <w:abstractNumId w:val="11"/>
  </w:num>
  <w:num w:numId="19" w16cid:durableId="1900825809">
    <w:abstractNumId w:val="17"/>
  </w:num>
  <w:num w:numId="20" w16cid:durableId="436561727">
    <w:abstractNumId w:val="18"/>
  </w:num>
  <w:num w:numId="21" w16cid:durableId="1267616943">
    <w:abstractNumId w:val="14"/>
  </w:num>
  <w:num w:numId="22" w16cid:durableId="1234580449">
    <w:abstractNumId w:val="0"/>
  </w:num>
  <w:num w:numId="23" w16cid:durableId="1395424433">
    <w:abstractNumId w:val="3"/>
  </w:num>
  <w:num w:numId="24" w16cid:durableId="1741753940">
    <w:abstractNumId w:val="5"/>
  </w:num>
  <w:num w:numId="25" w16cid:durableId="2087527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75C"/>
    <w:rsid w:val="00004DD6"/>
    <w:rsid w:val="001C01BA"/>
    <w:rsid w:val="00234004"/>
    <w:rsid w:val="00273490"/>
    <w:rsid w:val="003A524D"/>
    <w:rsid w:val="0045218B"/>
    <w:rsid w:val="0051168C"/>
    <w:rsid w:val="00564CDC"/>
    <w:rsid w:val="00757D9A"/>
    <w:rsid w:val="007B6179"/>
    <w:rsid w:val="007E1AC5"/>
    <w:rsid w:val="00812B27"/>
    <w:rsid w:val="009E575C"/>
    <w:rsid w:val="00B321BC"/>
    <w:rsid w:val="00B35C37"/>
    <w:rsid w:val="00B6618F"/>
    <w:rsid w:val="00CD2289"/>
    <w:rsid w:val="00DB4415"/>
    <w:rsid w:val="00E458AE"/>
    <w:rsid w:val="00FA500A"/>
    <w:rsid w:val="00FA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CE210"/>
  <w15:chartTrackingRefBased/>
  <w15:docId w15:val="{0D0AB297-7142-D241-8CFA-0E38E7BBD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b/>
        <w:color w:val="262626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575C"/>
    <w:pPr>
      <w:spacing w:before="100" w:beforeAutospacing="1" w:after="100" w:afterAutospacing="1"/>
      <w:outlineLvl w:val="0"/>
    </w:pPr>
    <w:rPr>
      <w:rFonts w:eastAsia="Times New Roman"/>
      <w:bCs/>
      <w:color w:val="auto"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9E575C"/>
    <w:pPr>
      <w:spacing w:before="100" w:beforeAutospacing="1" w:after="100" w:afterAutospacing="1"/>
      <w:outlineLvl w:val="1"/>
    </w:pPr>
    <w:rPr>
      <w:rFonts w:eastAsia="Times New Roman"/>
      <w:bCs/>
      <w:color w:val="auto"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9E575C"/>
    <w:pPr>
      <w:spacing w:before="100" w:beforeAutospacing="1" w:after="100" w:afterAutospacing="1"/>
      <w:outlineLvl w:val="2"/>
    </w:pPr>
    <w:rPr>
      <w:rFonts w:eastAsia="Times New Roman"/>
      <w:bCs/>
      <w:color w:val="auto"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575C"/>
    <w:rPr>
      <w:rFonts w:eastAsia="Times New Roman"/>
      <w:bCs/>
      <w:color w:val="auto"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9E575C"/>
    <w:rPr>
      <w:rFonts w:eastAsia="Times New Roman"/>
      <w:bCs/>
      <w:color w:val="auto"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9E575C"/>
    <w:rPr>
      <w:rFonts w:eastAsia="Times New Roman"/>
      <w:bCs/>
      <w:color w:val="auto"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9E575C"/>
    <w:pPr>
      <w:spacing w:before="100" w:beforeAutospacing="1" w:after="100" w:afterAutospacing="1"/>
    </w:pPr>
    <w:rPr>
      <w:rFonts w:eastAsia="Times New Roman"/>
      <w:b w:val="0"/>
      <w:color w:val="auto"/>
      <w:kern w:val="0"/>
      <w:lang w:eastAsia="ru-RU"/>
      <w14:ligatures w14:val="none"/>
    </w:rPr>
  </w:style>
  <w:style w:type="character" w:styleId="a4">
    <w:name w:val="annotation reference"/>
    <w:basedOn w:val="a0"/>
    <w:uiPriority w:val="99"/>
    <w:semiHidden/>
    <w:unhideWhenUsed/>
    <w:rsid w:val="0023400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34004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3400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34004"/>
    <w:rPr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34004"/>
    <w:rPr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65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 2013 – 2022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Кривоносова</dc:creator>
  <cp:keywords/>
  <dc:description/>
  <cp:lastModifiedBy>Natalya Krivonosova</cp:lastModifiedBy>
  <cp:revision>4</cp:revision>
  <dcterms:created xsi:type="dcterms:W3CDTF">2024-11-07T22:25:00Z</dcterms:created>
  <dcterms:modified xsi:type="dcterms:W3CDTF">2024-11-07T22:30:00Z</dcterms:modified>
</cp:coreProperties>
</file>